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50F" w:rsidRPr="0048186D" w:rsidRDefault="00AD550F" w:rsidP="00AD550F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8186D">
        <w:rPr>
          <w:rFonts w:asciiTheme="majorHAnsi" w:hAnsiTheme="majorHAnsi" w:cstheme="majorHAnsi"/>
          <w:b/>
          <w:bCs/>
          <w:sz w:val="24"/>
          <w:szCs w:val="24"/>
        </w:rPr>
        <w:t xml:space="preserve">Mathematics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- </w:t>
      </w:r>
      <w:r w:rsidRPr="0048186D">
        <w:rPr>
          <w:rFonts w:asciiTheme="majorHAnsi" w:hAnsiTheme="majorHAnsi" w:cstheme="majorHAnsi"/>
          <w:b/>
          <w:bCs/>
          <w:sz w:val="24"/>
          <w:szCs w:val="24"/>
        </w:rPr>
        <w:t>Mastering Number Overview.</w:t>
      </w: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1028"/>
        <w:gridCol w:w="3712"/>
        <w:gridCol w:w="3712"/>
        <w:gridCol w:w="3712"/>
        <w:gridCol w:w="3713"/>
      </w:tblGrid>
      <w:tr w:rsidR="00AD550F" w:rsidRPr="0048186D" w:rsidTr="00FD4771">
        <w:trPr>
          <w:trHeight w:val="294"/>
        </w:trPr>
        <w:tc>
          <w:tcPr>
            <w:tcW w:w="10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Strand/</w:t>
            </w:r>
          </w:p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Half-term</w:t>
            </w:r>
          </w:p>
        </w:tc>
        <w:tc>
          <w:tcPr>
            <w:tcW w:w="37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Subitising</w:t>
            </w:r>
          </w:p>
        </w:tc>
        <w:tc>
          <w:tcPr>
            <w:tcW w:w="37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Cardinality, ordinality and counting</w:t>
            </w:r>
          </w:p>
        </w:tc>
        <w:tc>
          <w:tcPr>
            <w:tcW w:w="37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Composition</w:t>
            </w:r>
          </w:p>
        </w:tc>
        <w:tc>
          <w:tcPr>
            <w:tcW w:w="37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66CC"/>
            <w:vAlign w:val="center"/>
          </w:tcPr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Comparison</w:t>
            </w:r>
          </w:p>
        </w:tc>
      </w:tr>
      <w:tr w:rsidR="00AD550F" w:rsidRPr="0048186D" w:rsidTr="00FD4771">
        <w:trPr>
          <w:trHeight w:val="250"/>
        </w:trPr>
        <w:tc>
          <w:tcPr>
            <w:tcW w:w="1028" w:type="dxa"/>
            <w:tcBorders>
              <w:top w:val="single" w:sz="18" w:space="0" w:color="auto"/>
              <w:left w:val="single" w:sz="18" w:space="0" w:color="auto"/>
            </w:tcBorders>
          </w:tcPr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</w:p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Children will:</w:t>
            </w:r>
          </w:p>
        </w:tc>
        <w:tc>
          <w:tcPr>
            <w:tcW w:w="3712" w:type="dxa"/>
            <w:tcBorders>
              <w:top w:val="single" w:sz="18" w:space="0" w:color="auto"/>
            </w:tcBorders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perceptually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subitise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within 3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identify sub-groups in larger arrangements 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create their own patterns for numbers within 4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practise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using their fingers to represent quantities which they can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subitise</w:t>
            </w:r>
            <w:proofErr w:type="spellEnd"/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experience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subitising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in a range of contexts, including temporal patterns made by sounds.</w:t>
            </w:r>
          </w:p>
          <w:p w:rsidR="00AD550F" w:rsidRPr="0048186D" w:rsidRDefault="00AD550F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712" w:type="dxa"/>
            <w:tcBorders>
              <w:top w:val="single" w:sz="18" w:space="0" w:color="auto"/>
            </w:tcBorders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relate the counting sequence to cardinality, seeing that the last number spoken gives the number in the entire set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have a wide range of opportunities to develop their knowledge of the counting sequence, including through rhyme and song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have a wide range of opportunities to develop 1:1 correspondence, including by coordinating movement and counting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have opportunities to develop an understanding that anything can be counted, including actions and sounds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explore a range of strategies which support accurate counting. </w:t>
            </w:r>
          </w:p>
          <w:p w:rsidR="00AD550F" w:rsidRPr="0048186D" w:rsidRDefault="00AD550F" w:rsidP="00FD477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712" w:type="dxa"/>
            <w:tcBorders>
              <w:top w:val="single" w:sz="18" w:space="0" w:color="auto"/>
            </w:tcBorders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see that all numbers can be made of 1s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compose their own collections within 4.</w:t>
            </w:r>
          </w:p>
          <w:p w:rsidR="00AD550F" w:rsidRPr="0048186D" w:rsidRDefault="00AD550F" w:rsidP="00FD477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71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understand that sets can be compared according to a range of attributes, including by their numerosity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use the language of comparison, including ‘more than’ and ‘fewer than’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compare sets ‘just by looking’.</w:t>
            </w:r>
          </w:p>
        </w:tc>
      </w:tr>
      <w:tr w:rsidR="00AD550F" w:rsidRPr="0048186D" w:rsidTr="00FD4771">
        <w:trPr>
          <w:trHeight w:val="250"/>
        </w:trPr>
        <w:tc>
          <w:tcPr>
            <w:tcW w:w="1028" w:type="dxa"/>
            <w:tcBorders>
              <w:left w:val="single" w:sz="18" w:space="0" w:color="auto"/>
            </w:tcBorders>
          </w:tcPr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</w:p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Children will:</w:t>
            </w:r>
          </w:p>
        </w:tc>
        <w:tc>
          <w:tcPr>
            <w:tcW w:w="3712" w:type="dxa"/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continue from first half-term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subitise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within 5, perceptually and conceptually, depending on the arrangements.</w:t>
            </w:r>
          </w:p>
        </w:tc>
        <w:tc>
          <w:tcPr>
            <w:tcW w:w="3712" w:type="dxa"/>
            <w:shd w:val="clear" w:color="auto" w:fill="auto"/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continue to develop their counting skills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explore the cardinality of 5, linking this to dice patterns and 5 fingers on 1 hand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begin to count beyond 5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 xml:space="preserve">begin to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recognise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numerals, relating these to quantities they can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subitise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and count.</w:t>
            </w:r>
          </w:p>
        </w:tc>
        <w:tc>
          <w:tcPr>
            <w:tcW w:w="3712" w:type="dxa"/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explore the concept of ‘wholes’ and ‘parts’ by looking at a range of objects that are composed of parts, some of which can be taken apart and some of which cannot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explore the composition of numbers within 5. </w:t>
            </w:r>
          </w:p>
          <w:p w:rsidR="00AD550F" w:rsidRPr="0048186D" w:rsidRDefault="00AD550F" w:rsidP="00FD477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713" w:type="dxa"/>
            <w:tcBorders>
              <w:right w:val="single" w:sz="18" w:space="0" w:color="auto"/>
            </w:tcBorders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 xml:space="preserve">compare sets using a variety of strategies, including ‘just by looking’, by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subitising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and by matching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compare sets by matching, seeing that when every object in a set can be matched to one in the other set, they contain the </w:t>
            </w: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same number and are equal amounts.</w:t>
            </w:r>
          </w:p>
          <w:p w:rsidR="00AD550F" w:rsidRPr="0048186D" w:rsidRDefault="00AD550F" w:rsidP="00FD477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AD550F" w:rsidRPr="0048186D" w:rsidTr="00FD4771">
        <w:trPr>
          <w:trHeight w:val="250"/>
        </w:trPr>
        <w:tc>
          <w:tcPr>
            <w:tcW w:w="1028" w:type="dxa"/>
            <w:tcBorders>
              <w:left w:val="single" w:sz="18" w:space="0" w:color="auto"/>
            </w:tcBorders>
          </w:tcPr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3</w:t>
            </w:r>
          </w:p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Children will:</w:t>
            </w:r>
          </w:p>
        </w:tc>
        <w:tc>
          <w:tcPr>
            <w:tcW w:w="3712" w:type="dxa"/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increase confidence in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subitising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by continuing to explore patterns within 5, including structured and random arrangements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explore a range of patterns made by some numbers greater than 5, including structured patterns in which 5 is a clear part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experience patterns which show a small group and ‘1 more’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continue to match arrangements to finger patterns.</w:t>
            </w:r>
          </w:p>
        </w:tc>
        <w:tc>
          <w:tcPr>
            <w:tcW w:w="3712" w:type="dxa"/>
            <w:shd w:val="clear" w:color="auto" w:fill="auto"/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continue to develop verbal counting to 20 and beyond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continue to develop object counting skills, using a range of strategies to develop accuracy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continue to link counting to cardinality, including using their fingers to represent quantities between 5 and 10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order numbers, linking cardinal and ordinal representations of number.</w:t>
            </w:r>
          </w:p>
        </w:tc>
        <w:tc>
          <w:tcPr>
            <w:tcW w:w="3712" w:type="dxa"/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continue to explore the composition of 5 and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practise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recalling ‘missing’ or ‘hidden’ parts for 5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explore the composition of 6, linking this to familiar patterns, including symmetrical patterns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begin to see that numbers within 10 can be composed of ‘5 and a bit’.</w:t>
            </w:r>
          </w:p>
          <w:p w:rsidR="00AD550F" w:rsidRPr="0048186D" w:rsidRDefault="00AD550F" w:rsidP="00FD477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713" w:type="dxa"/>
            <w:tcBorders>
              <w:right w:val="single" w:sz="18" w:space="0" w:color="auto"/>
            </w:tcBorders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continue to compare sets using the language of comparison, and play games which involve comparing sets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continue to compare sets by matching, identifying when sets are equal 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explore ways of making unequal sets equal.</w:t>
            </w:r>
          </w:p>
          <w:p w:rsidR="00AD550F" w:rsidRPr="0048186D" w:rsidRDefault="00AD550F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AD550F" w:rsidRPr="0048186D" w:rsidTr="00FD4771">
        <w:trPr>
          <w:trHeight w:val="250"/>
        </w:trPr>
        <w:tc>
          <w:tcPr>
            <w:tcW w:w="1028" w:type="dxa"/>
            <w:tcBorders>
              <w:left w:val="single" w:sz="18" w:space="0" w:color="auto"/>
            </w:tcBorders>
          </w:tcPr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</w:p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Children will:</w:t>
            </w:r>
          </w:p>
        </w:tc>
        <w:tc>
          <w:tcPr>
            <w:tcW w:w="3712" w:type="dxa"/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explore symmetrical patterns, in which each side is a familiar pattern, linking this to ‘</w:t>
            </w:r>
            <w:proofErr w:type="gram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doubles’</w:t>
            </w:r>
            <w:proofErr w:type="gram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:rsidR="00AD550F" w:rsidRPr="0048186D" w:rsidRDefault="00AD550F" w:rsidP="00FD477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712" w:type="dxa"/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continue to consolidate their understanding of cardinality, working with larger numbers within 10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become more familiar with the counting pattern beyond 20.</w:t>
            </w:r>
          </w:p>
        </w:tc>
        <w:tc>
          <w:tcPr>
            <w:tcW w:w="3712" w:type="dxa"/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explore the composition of odd and even numbers, looking at the ‘shape’ of these numbers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begin to link even numbers to doubles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begin to explore the composition of numbers within 10.</w:t>
            </w:r>
          </w:p>
          <w:p w:rsidR="00AD550F" w:rsidRPr="0048186D" w:rsidRDefault="00AD550F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713" w:type="dxa"/>
            <w:tcBorders>
              <w:right w:val="single" w:sz="18" w:space="0" w:color="auto"/>
            </w:tcBorders>
            <w:shd w:val="clear" w:color="auto" w:fill="auto"/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compare numbers, reasoning about which is more, using both an understanding of the ‘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howmanyness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’ of a number, and its position in the number system.</w:t>
            </w:r>
          </w:p>
          <w:p w:rsidR="00AD550F" w:rsidRPr="0048186D" w:rsidRDefault="00AD550F" w:rsidP="00FD477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AD550F" w:rsidRPr="0048186D" w:rsidTr="00FD4771">
        <w:trPr>
          <w:trHeight w:val="250"/>
        </w:trPr>
        <w:tc>
          <w:tcPr>
            <w:tcW w:w="1028" w:type="dxa"/>
            <w:tcBorders>
              <w:left w:val="single" w:sz="18" w:space="0" w:color="auto"/>
            </w:tcBorders>
          </w:tcPr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</w:p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Children will:</w:t>
            </w:r>
          </w:p>
        </w:tc>
        <w:tc>
          <w:tcPr>
            <w:tcW w:w="3712" w:type="dxa"/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continue to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practise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increasingly familiar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subitising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arrangements, including those which expose ‘1 more’ or ‘doubles’ patterns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use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subitising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skills to enable them to identify when patterns show the same number but in a </w:t>
            </w: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different arrangement, or when patterns are similar but have a different number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subitise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structured and unstructured patterns, including those which show numbers within 10, in relation to 5 and 10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be encouraged to identify when it is appropriate to count and when groups can be </w:t>
            </w:r>
            <w:proofErr w:type="spellStart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subitised</w:t>
            </w:r>
            <w:proofErr w:type="spellEnd"/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:rsidR="00AD550F" w:rsidRPr="0048186D" w:rsidRDefault="00AD550F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712" w:type="dxa"/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continue to develop verbal counting to 20 and beyond, including counting from different starting numbers</w:t>
            </w:r>
          </w:p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continue to develop confidence and accuracy in both verbal and object counting. </w:t>
            </w:r>
          </w:p>
        </w:tc>
        <w:tc>
          <w:tcPr>
            <w:tcW w:w="3712" w:type="dxa"/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explore the composition of 10.</w:t>
            </w:r>
          </w:p>
        </w:tc>
        <w:tc>
          <w:tcPr>
            <w:tcW w:w="3713" w:type="dxa"/>
            <w:tcBorders>
              <w:right w:val="single" w:sz="18" w:space="0" w:color="auto"/>
            </w:tcBorders>
          </w:tcPr>
          <w:p w:rsidR="00AD550F" w:rsidRPr="0048186D" w:rsidRDefault="00AD550F" w:rsidP="00AD550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order sets of objects, linking this to their understanding of the ordinal number system.</w:t>
            </w:r>
          </w:p>
        </w:tc>
      </w:tr>
      <w:tr w:rsidR="00AD550F" w:rsidRPr="0048186D" w:rsidTr="00FD4771">
        <w:trPr>
          <w:trHeight w:val="250"/>
        </w:trPr>
        <w:tc>
          <w:tcPr>
            <w:tcW w:w="1028" w:type="dxa"/>
            <w:tcBorders>
              <w:left w:val="single" w:sz="18" w:space="0" w:color="auto"/>
              <w:bottom w:val="single" w:sz="18" w:space="0" w:color="auto"/>
            </w:tcBorders>
          </w:tcPr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</w:p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AD550F" w:rsidRPr="0048186D" w:rsidRDefault="00AD550F" w:rsidP="00FD477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849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D550F" w:rsidRPr="0048186D" w:rsidRDefault="00AD550F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 this half-term, the children will consolidate their understanding of concepts previously taught through working in a variety of contexts and with different numbers.</w:t>
            </w:r>
          </w:p>
        </w:tc>
      </w:tr>
      <w:tr w:rsidR="00AD550F" w:rsidRPr="0048186D" w:rsidTr="00FD4771">
        <w:trPr>
          <w:trHeight w:val="250"/>
        </w:trPr>
        <w:tc>
          <w:tcPr>
            <w:tcW w:w="158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550F" w:rsidRPr="0048186D" w:rsidRDefault="00AD550F" w:rsidP="00FD477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Impact - </w:t>
            </w:r>
            <w:r w:rsidRPr="0048186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By the end of the Reception year it is our intention that all children should be able to – </w:t>
            </w:r>
          </w:p>
          <w:p w:rsidR="00AD550F" w:rsidRPr="0048186D" w:rsidRDefault="00AD550F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- Have a deep understanding of number to 10, including the composition of each number; </w:t>
            </w:r>
          </w:p>
          <w:p w:rsidR="00AD550F" w:rsidRPr="0048186D" w:rsidRDefault="00AD550F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- Subitise (recognise quantities without counting) up to 5; </w:t>
            </w:r>
          </w:p>
          <w:p w:rsidR="00AD550F" w:rsidRPr="0048186D" w:rsidRDefault="00AD550F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- Automatically recall (without reference to rhymes, counting or other aids) number bonds up to 5 (including subtraction facts) and some number bonds to 10, including double facts. </w:t>
            </w:r>
          </w:p>
          <w:p w:rsidR="00AD550F" w:rsidRPr="0048186D" w:rsidRDefault="00AD550F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- Verbally count beyond 20, recognising the pattern of the counting system; </w:t>
            </w:r>
          </w:p>
          <w:p w:rsidR="00AD550F" w:rsidRPr="0048186D" w:rsidRDefault="00AD550F" w:rsidP="00FD47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- Compare quantities up to 10 in different contexts, recognising when one quantity is greater than, less than or the same as the other quantity; </w:t>
            </w:r>
          </w:p>
          <w:p w:rsidR="00AD550F" w:rsidRPr="0048186D" w:rsidRDefault="00AD550F" w:rsidP="00FD4771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48186D">
              <w:rPr>
                <w:rFonts w:asciiTheme="majorHAnsi" w:hAnsiTheme="majorHAnsi" w:cstheme="majorHAnsi"/>
                <w:sz w:val="24"/>
                <w:szCs w:val="24"/>
              </w:rPr>
              <w:t xml:space="preserve">- Explore and represent patterns within numbers up to 10, including evens and odds, double facts and how quantities can be distributed equally. </w:t>
            </w:r>
          </w:p>
          <w:p w:rsidR="00AD550F" w:rsidRPr="0048186D" w:rsidRDefault="00AD550F" w:rsidP="00FD477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</w:tbl>
    <w:p w:rsidR="00AD550F" w:rsidRPr="0048186D" w:rsidRDefault="00AD550F" w:rsidP="00AD550F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AD550F" w:rsidRDefault="00AD550F" w:rsidP="00AD550F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:rsidR="00985638" w:rsidRDefault="00985638">
      <w:bookmarkStart w:id="0" w:name="_GoBack"/>
      <w:bookmarkEnd w:id="0"/>
    </w:p>
    <w:sectPr w:rsidR="00985638" w:rsidSect="00AD55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E5066"/>
    <w:multiLevelType w:val="hybridMultilevel"/>
    <w:tmpl w:val="B2C00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2060B"/>
    <w:multiLevelType w:val="hybridMultilevel"/>
    <w:tmpl w:val="11C88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D32FA"/>
    <w:multiLevelType w:val="hybridMultilevel"/>
    <w:tmpl w:val="D786E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29281E"/>
    <w:multiLevelType w:val="hybridMultilevel"/>
    <w:tmpl w:val="F4422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6C4C07"/>
    <w:multiLevelType w:val="hybridMultilevel"/>
    <w:tmpl w:val="39B42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0F"/>
    <w:rsid w:val="00985638"/>
    <w:rsid w:val="00AD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9521A-549F-43E7-A43A-0C48CE8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Watson</dc:creator>
  <cp:keywords/>
  <dc:description/>
  <cp:lastModifiedBy>Zoe Watson</cp:lastModifiedBy>
  <cp:revision>1</cp:revision>
  <dcterms:created xsi:type="dcterms:W3CDTF">2022-01-19T19:36:00Z</dcterms:created>
  <dcterms:modified xsi:type="dcterms:W3CDTF">2022-01-19T19:38:00Z</dcterms:modified>
</cp:coreProperties>
</file>